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00CA5" w:rsidRDefault="00600CA5" w:rsidP="00600CA5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Контрольная работа к промежуточной аттестации по биологии в 11 классе за </w:t>
      </w:r>
    </w:p>
    <w:p w:rsidR="00600CA5" w:rsidRPr="00C357E6" w:rsidRDefault="00600CA5" w:rsidP="00600CA5">
      <w:pPr>
        <w:jc w:val="center"/>
        <w:rPr>
          <w:b/>
        </w:rPr>
      </w:pPr>
      <w:r>
        <w:rPr>
          <w:b/>
        </w:rPr>
        <w:t xml:space="preserve">2 </w:t>
      </w:r>
      <w:r>
        <w:rPr>
          <w:b/>
        </w:rPr>
        <w:t xml:space="preserve">полугодие </w:t>
      </w:r>
    </w:p>
    <w:p w:rsidR="00600CA5" w:rsidRDefault="00600CA5" w:rsidP="00600CA5">
      <w:pPr>
        <w:jc w:val="center"/>
        <w:rPr>
          <w:b/>
        </w:rPr>
      </w:pPr>
    </w:p>
    <w:p w:rsidR="00600CA5" w:rsidRPr="0052083E" w:rsidRDefault="00600CA5" w:rsidP="00600CA5">
      <w:pPr>
        <w:ind w:left="360"/>
        <w:jc w:val="both"/>
        <w:rPr>
          <w:b/>
        </w:rPr>
      </w:pPr>
      <w:r w:rsidRPr="0052083E">
        <w:rPr>
          <w:b/>
        </w:rPr>
        <w:t xml:space="preserve">      Максимальное количество баллов – 17баллов.</w:t>
      </w:r>
    </w:p>
    <w:p w:rsidR="00600CA5" w:rsidRDefault="00600CA5" w:rsidP="00600CA5">
      <w:pPr>
        <w:numPr>
          <w:ilvl w:val="1"/>
          <w:numId w:val="1"/>
        </w:numPr>
        <w:suppressAutoHyphens/>
        <w:jc w:val="both"/>
      </w:pPr>
      <w:r>
        <w:t>баллов – «отлично»</w:t>
      </w:r>
    </w:p>
    <w:p w:rsidR="00600CA5" w:rsidRDefault="00600CA5" w:rsidP="00600CA5">
      <w:pPr>
        <w:suppressAutoHyphens/>
        <w:jc w:val="both"/>
      </w:pPr>
      <w:r>
        <w:t xml:space="preserve">            13-14 баллов– «хорошо»</w:t>
      </w:r>
    </w:p>
    <w:p w:rsidR="00600CA5" w:rsidRDefault="00600CA5" w:rsidP="00600CA5">
      <w:pPr>
        <w:ind w:left="360"/>
        <w:jc w:val="both"/>
      </w:pPr>
      <w:r>
        <w:t xml:space="preserve">      9-12 баллов – «удовлетворительно»</w:t>
      </w:r>
    </w:p>
    <w:p w:rsidR="00600CA5" w:rsidRDefault="00600CA5" w:rsidP="00600CA5">
      <w:pPr>
        <w:rPr>
          <w:b/>
        </w:rPr>
      </w:pPr>
      <w:r>
        <w:rPr>
          <w:b/>
        </w:rPr>
        <w:t xml:space="preserve">                                     Часть А (задания с одним правильным ответом)</w:t>
      </w:r>
    </w:p>
    <w:p w:rsidR="00600CA5" w:rsidRDefault="00600CA5" w:rsidP="00600CA5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1. </w:t>
      </w:r>
      <w:r>
        <w:rPr>
          <w:rStyle w:val="c4"/>
          <w:color w:val="000000"/>
        </w:rPr>
        <w:t>Способность к изготовлению орудий труда проявилась впервые в антропогенезе:</w:t>
      </w:r>
    </w:p>
    <w:p w:rsidR="00600CA5" w:rsidRDefault="00600CA5" w:rsidP="00600CA5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 xml:space="preserve">1) у </w:t>
      </w:r>
      <w:r>
        <w:rPr>
          <w:rStyle w:val="c4"/>
          <w:color w:val="000000"/>
        </w:rPr>
        <w:t>дриопитеков; 2</w:t>
      </w:r>
      <w:r>
        <w:rPr>
          <w:rStyle w:val="c4"/>
          <w:color w:val="000000"/>
        </w:rPr>
        <w:t xml:space="preserve">) у </w:t>
      </w:r>
      <w:r>
        <w:rPr>
          <w:rStyle w:val="c4"/>
          <w:color w:val="000000"/>
        </w:rPr>
        <w:t>австралопитеков; 3</w:t>
      </w:r>
      <w:r>
        <w:rPr>
          <w:rStyle w:val="c4"/>
          <w:color w:val="000000"/>
        </w:rPr>
        <w:t xml:space="preserve">) у </w:t>
      </w:r>
      <w:r>
        <w:rPr>
          <w:rStyle w:val="c4"/>
          <w:color w:val="000000"/>
        </w:rPr>
        <w:t>гиббонов; 4</w:t>
      </w:r>
      <w:r>
        <w:rPr>
          <w:rStyle w:val="c4"/>
          <w:color w:val="000000"/>
        </w:rPr>
        <w:t>) у питекантропов.</w:t>
      </w:r>
    </w:p>
    <w:p w:rsidR="00600CA5" w:rsidRDefault="00600CA5" w:rsidP="00600CA5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2. </w:t>
      </w:r>
      <w:r>
        <w:rPr>
          <w:rStyle w:val="c4"/>
          <w:color w:val="000000"/>
        </w:rPr>
        <w:t>Сходство человека и млекопитающих свидетельствует:</w:t>
      </w:r>
    </w:p>
    <w:p w:rsidR="00600CA5" w:rsidRDefault="00600CA5" w:rsidP="00600CA5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 xml:space="preserve">1)   об их родстве и общем плане </w:t>
      </w:r>
      <w:r>
        <w:rPr>
          <w:rStyle w:val="c4"/>
          <w:color w:val="000000"/>
        </w:rPr>
        <w:t>строения; 2</w:t>
      </w:r>
      <w:r>
        <w:rPr>
          <w:rStyle w:val="c4"/>
          <w:color w:val="000000"/>
        </w:rPr>
        <w:t xml:space="preserve">) об одинаковом количестве </w:t>
      </w:r>
      <w:proofErr w:type="gramStart"/>
      <w:r>
        <w:rPr>
          <w:rStyle w:val="c4"/>
          <w:color w:val="000000"/>
        </w:rPr>
        <w:t>хромосом;  3</w:t>
      </w:r>
      <w:proofErr w:type="gramEnd"/>
      <w:r>
        <w:rPr>
          <w:rStyle w:val="c4"/>
          <w:color w:val="000000"/>
        </w:rPr>
        <w:t>)  об одинаковых условиях существования;     4)  об их происхождении от разных предков.</w:t>
      </w:r>
    </w:p>
    <w:p w:rsidR="00600CA5" w:rsidRDefault="00600CA5" w:rsidP="00600CA5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3. </w:t>
      </w:r>
      <w:r>
        <w:rPr>
          <w:rStyle w:val="c4"/>
          <w:color w:val="000000"/>
        </w:rPr>
        <w:t>У двухмесячного плода человека и детенышей высших приматов несколько пар сосков, а у взрослого человека только одна пара, что свидетельствует о родстве человека:</w:t>
      </w:r>
    </w:p>
    <w:p w:rsidR="00600CA5" w:rsidRDefault="00600CA5" w:rsidP="00600CA5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 xml:space="preserve">1) с </w:t>
      </w:r>
      <w:r>
        <w:rPr>
          <w:rStyle w:val="c4"/>
          <w:color w:val="000000"/>
        </w:rPr>
        <w:t>рыбами; 2</w:t>
      </w:r>
      <w:r>
        <w:rPr>
          <w:rStyle w:val="c4"/>
          <w:color w:val="000000"/>
        </w:rPr>
        <w:t xml:space="preserve">) с </w:t>
      </w:r>
      <w:r>
        <w:rPr>
          <w:rStyle w:val="c4"/>
          <w:color w:val="000000"/>
        </w:rPr>
        <w:t>земноводными; 3</w:t>
      </w:r>
      <w:r>
        <w:rPr>
          <w:rStyle w:val="c4"/>
          <w:color w:val="000000"/>
        </w:rPr>
        <w:t xml:space="preserve">) с </w:t>
      </w:r>
      <w:r>
        <w:rPr>
          <w:rStyle w:val="c4"/>
          <w:color w:val="000000"/>
        </w:rPr>
        <w:t>пресмыкающимися; 4</w:t>
      </w:r>
      <w:r>
        <w:rPr>
          <w:rStyle w:val="c4"/>
          <w:color w:val="000000"/>
        </w:rPr>
        <w:t>) с млекопитающими.</w:t>
      </w:r>
    </w:p>
    <w:p w:rsidR="00600CA5" w:rsidRDefault="00600CA5" w:rsidP="00600CA5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>4</w:t>
      </w:r>
      <w:r>
        <w:rPr>
          <w:rStyle w:val="c4"/>
          <w:color w:val="000000"/>
        </w:rPr>
        <w:t>. Человек и человекообразные обезьяны:</w:t>
      </w:r>
    </w:p>
    <w:p w:rsidR="00600CA5" w:rsidRDefault="00600CA5" w:rsidP="00600CA5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 xml:space="preserve">1) имеют абстрактное </w:t>
      </w:r>
      <w:r>
        <w:rPr>
          <w:rStyle w:val="c4"/>
          <w:color w:val="000000"/>
        </w:rPr>
        <w:t>мышление; 2</w:t>
      </w:r>
      <w:r>
        <w:rPr>
          <w:rStyle w:val="c4"/>
          <w:color w:val="000000"/>
        </w:rPr>
        <w:t xml:space="preserve">) способны к трудовой деятельности; 3) имеют сходные группы </w:t>
      </w:r>
      <w:r>
        <w:rPr>
          <w:rStyle w:val="c4"/>
          <w:color w:val="000000"/>
        </w:rPr>
        <w:t>крови; 4</w:t>
      </w:r>
      <w:r>
        <w:rPr>
          <w:rStyle w:val="c4"/>
          <w:color w:val="000000"/>
        </w:rPr>
        <w:t>) ведут общественный образ жизни.</w:t>
      </w:r>
    </w:p>
    <w:p w:rsidR="00600CA5" w:rsidRDefault="00600CA5" w:rsidP="00600CA5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>5</w:t>
      </w:r>
      <w:r>
        <w:rPr>
          <w:rStyle w:val="c4"/>
          <w:color w:val="000000"/>
        </w:rPr>
        <w:t>. Человек в системе органического мира</w:t>
      </w:r>
    </w:p>
    <w:p w:rsidR="00600CA5" w:rsidRDefault="00600CA5" w:rsidP="00600CA5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>1)    представляет собой особый отряд класса млекопитающих;  2)  выделяется в особое царство, включающее наиболее высокоорганизованные живые существа;  3)  представляет особый вид, который входит в отряд приматов, класс млекопитающих, царство животных;  4)  является составной частью человеческого общества и не имеет отношения к системе органического мира.</w:t>
      </w:r>
    </w:p>
    <w:p w:rsidR="00600CA5" w:rsidRDefault="00600CA5" w:rsidP="00600CA5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>6</w:t>
      </w:r>
      <w:r>
        <w:rPr>
          <w:rStyle w:val="c4"/>
          <w:color w:val="000000"/>
        </w:rPr>
        <w:t>. Какая часть верхней конечности человека наиболее резко изменилась в процессе его эволюции?      </w:t>
      </w:r>
    </w:p>
    <w:p w:rsidR="00600CA5" w:rsidRDefault="00600CA5" w:rsidP="00600CA5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 xml:space="preserve">1) </w:t>
      </w:r>
      <w:r>
        <w:rPr>
          <w:rStyle w:val="c4"/>
          <w:color w:val="000000"/>
        </w:rPr>
        <w:t>плечо; 2) предплечье; 3) кисть; 4</w:t>
      </w:r>
      <w:r>
        <w:rPr>
          <w:rStyle w:val="c4"/>
          <w:color w:val="000000"/>
        </w:rPr>
        <w:t>) лопатка.</w:t>
      </w:r>
    </w:p>
    <w:p w:rsidR="00600CA5" w:rsidRDefault="00600CA5" w:rsidP="00600CA5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>7</w:t>
      </w:r>
      <w:r>
        <w:rPr>
          <w:rStyle w:val="c4"/>
          <w:color w:val="000000"/>
        </w:rPr>
        <w:t>. Человек, как и человекообразные обезьяны, имеет:</w:t>
      </w:r>
      <w:r>
        <w:rPr>
          <w:color w:val="000000"/>
        </w:rPr>
        <w:br/>
      </w:r>
      <w:r>
        <w:rPr>
          <w:rStyle w:val="c4"/>
          <w:color w:val="000000"/>
        </w:rPr>
        <w:t xml:space="preserve"> 1) 4 группы </w:t>
      </w:r>
      <w:r>
        <w:rPr>
          <w:rStyle w:val="c4"/>
          <w:color w:val="000000"/>
        </w:rPr>
        <w:t>крови; 2</w:t>
      </w:r>
      <w:r>
        <w:rPr>
          <w:rStyle w:val="c4"/>
          <w:color w:val="000000"/>
        </w:rPr>
        <w:t xml:space="preserve">) сводчатую </w:t>
      </w:r>
      <w:r>
        <w:rPr>
          <w:rStyle w:val="c4"/>
          <w:color w:val="000000"/>
        </w:rPr>
        <w:t>стопу; 3</w:t>
      </w:r>
      <w:r>
        <w:rPr>
          <w:rStyle w:val="c4"/>
          <w:color w:val="000000"/>
        </w:rPr>
        <w:t>) объем головного мозга 1200-1450 см</w:t>
      </w:r>
      <w:r>
        <w:rPr>
          <w:rStyle w:val="c11"/>
          <w:color w:val="000000"/>
          <w:vertAlign w:val="superscript"/>
        </w:rPr>
        <w:t>3</w:t>
      </w:r>
      <w:r>
        <w:rPr>
          <w:rStyle w:val="c4"/>
          <w:color w:val="000000"/>
        </w:rPr>
        <w:t>; 4</w:t>
      </w:r>
      <w:r>
        <w:rPr>
          <w:rStyle w:val="c4"/>
          <w:color w:val="000000"/>
        </w:rPr>
        <w:t>) S -образный позвоночник.</w:t>
      </w:r>
    </w:p>
    <w:p w:rsidR="00600CA5" w:rsidRDefault="00600CA5" w:rsidP="00600CA5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>8</w:t>
      </w:r>
      <w:r>
        <w:rPr>
          <w:rStyle w:val="c4"/>
          <w:color w:val="000000"/>
        </w:rPr>
        <w:t>. В головном мозге человека, в отличие от других млекопитающих, в процессе эволюции появляются центры:</w:t>
      </w:r>
    </w:p>
    <w:p w:rsidR="00600CA5" w:rsidRDefault="00600CA5" w:rsidP="00600CA5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</w:rPr>
        <w:t xml:space="preserve">1)  </w:t>
      </w:r>
      <w:r>
        <w:rPr>
          <w:rStyle w:val="c4"/>
          <w:color w:val="000000"/>
        </w:rPr>
        <w:t>речевые; 2</w:t>
      </w:r>
      <w:r>
        <w:rPr>
          <w:rStyle w:val="c4"/>
          <w:color w:val="000000"/>
        </w:rPr>
        <w:t xml:space="preserve">) обоняния и </w:t>
      </w:r>
      <w:r>
        <w:rPr>
          <w:rStyle w:val="c4"/>
          <w:color w:val="000000"/>
        </w:rPr>
        <w:t>вкуса; 3) слуха</w:t>
      </w:r>
      <w:r>
        <w:rPr>
          <w:rStyle w:val="c4"/>
          <w:color w:val="000000"/>
        </w:rPr>
        <w:t xml:space="preserve"> и </w:t>
      </w:r>
      <w:r>
        <w:rPr>
          <w:rStyle w:val="c4"/>
          <w:color w:val="000000"/>
        </w:rPr>
        <w:t>зрения; 4</w:t>
      </w:r>
      <w:r>
        <w:rPr>
          <w:rStyle w:val="c4"/>
          <w:color w:val="000000"/>
        </w:rPr>
        <w:t>) координации движения.</w:t>
      </w:r>
    </w:p>
    <w:p w:rsidR="00600CA5" w:rsidRPr="00600CA5" w:rsidRDefault="00600CA5" w:rsidP="00600CA5">
      <w:pPr>
        <w:pStyle w:val="ParagraphStyle"/>
        <w:spacing w:before="60" w:after="60" w:line="252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600CA5">
        <w:rPr>
          <w:rFonts w:ascii="Times New Roman" w:hAnsi="Times New Roman" w:cs="Times New Roman"/>
          <w:bCs/>
          <w:iCs/>
          <w:lang w:val="ru-RU"/>
        </w:rPr>
        <w:t>9.</w:t>
      </w:r>
      <w:r w:rsidRPr="00600CA5">
        <w:rPr>
          <w:rFonts w:ascii="Times New Roman" w:hAnsi="Times New Roman" w:cs="Times New Roman"/>
          <w:bCs/>
          <w:iCs/>
          <w:lang w:val="ru-RU"/>
        </w:rPr>
        <w:t>Значительные изменения организмами среды обитания в процессе их жизнедеятельности, в результате чего она становится непригодной для их жизни, – это причина:</w:t>
      </w:r>
    </w:p>
    <w:p w:rsidR="00600CA5" w:rsidRPr="00600CA5" w:rsidRDefault="00600CA5" w:rsidP="00600CA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600CA5">
        <w:rPr>
          <w:rFonts w:ascii="Times New Roman" w:hAnsi="Times New Roman" w:cs="Times New Roman"/>
          <w:lang w:val="ru-RU"/>
        </w:rPr>
        <w:t>а) вымирания видов;</w:t>
      </w:r>
    </w:p>
    <w:p w:rsidR="00600CA5" w:rsidRPr="00600CA5" w:rsidRDefault="00600CA5" w:rsidP="00600CA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600CA5">
        <w:rPr>
          <w:rFonts w:ascii="Times New Roman" w:hAnsi="Times New Roman" w:cs="Times New Roman"/>
          <w:lang w:val="ru-RU"/>
        </w:rPr>
        <w:t>б) колебания численности популяций;</w:t>
      </w:r>
    </w:p>
    <w:p w:rsidR="00600CA5" w:rsidRPr="00600CA5" w:rsidRDefault="00600CA5" w:rsidP="00600CA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600CA5">
        <w:rPr>
          <w:rFonts w:ascii="Times New Roman" w:hAnsi="Times New Roman" w:cs="Times New Roman"/>
          <w:lang w:val="ru-RU"/>
        </w:rPr>
        <w:t>в) смены экосистем;</w:t>
      </w:r>
    </w:p>
    <w:p w:rsidR="00600CA5" w:rsidRPr="00600CA5" w:rsidRDefault="00600CA5" w:rsidP="00600CA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600CA5">
        <w:rPr>
          <w:rFonts w:ascii="Times New Roman" w:hAnsi="Times New Roman" w:cs="Times New Roman"/>
          <w:lang w:val="ru-RU"/>
        </w:rPr>
        <w:t>г) биологического прогресса.</w:t>
      </w:r>
    </w:p>
    <w:p w:rsidR="00600CA5" w:rsidRPr="00600CA5" w:rsidRDefault="00600CA5" w:rsidP="00600CA5">
      <w:pPr>
        <w:pStyle w:val="ParagraphStyle"/>
        <w:spacing w:before="60" w:after="60" w:line="252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600CA5">
        <w:rPr>
          <w:rFonts w:ascii="Times New Roman" w:hAnsi="Times New Roman" w:cs="Times New Roman"/>
          <w:bCs/>
          <w:iCs/>
          <w:lang w:val="ru-RU"/>
        </w:rPr>
        <w:t>10</w:t>
      </w:r>
      <w:r w:rsidRPr="00600CA5">
        <w:rPr>
          <w:rFonts w:ascii="Times New Roman" w:hAnsi="Times New Roman" w:cs="Times New Roman"/>
          <w:bCs/>
          <w:iCs/>
          <w:lang w:val="ru-RU"/>
        </w:rPr>
        <w:t>) Причинами смены одного биогеоценоза другим являются:</w:t>
      </w:r>
    </w:p>
    <w:p w:rsidR="00600CA5" w:rsidRPr="00600CA5" w:rsidRDefault="00600CA5" w:rsidP="00600CA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600CA5">
        <w:rPr>
          <w:rFonts w:ascii="Times New Roman" w:hAnsi="Times New Roman" w:cs="Times New Roman"/>
          <w:lang w:val="ru-RU"/>
        </w:rPr>
        <w:t>а) сезонные изменения в природе;</w:t>
      </w:r>
    </w:p>
    <w:p w:rsidR="00600CA5" w:rsidRPr="00600CA5" w:rsidRDefault="00600CA5" w:rsidP="00600CA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600CA5">
        <w:rPr>
          <w:rFonts w:ascii="Times New Roman" w:hAnsi="Times New Roman" w:cs="Times New Roman"/>
          <w:lang w:val="ru-RU"/>
        </w:rPr>
        <w:t>б) изменения погодных условий;</w:t>
      </w:r>
    </w:p>
    <w:p w:rsidR="00600CA5" w:rsidRPr="00600CA5" w:rsidRDefault="00600CA5" w:rsidP="00600CA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600CA5">
        <w:rPr>
          <w:rFonts w:ascii="Times New Roman" w:hAnsi="Times New Roman" w:cs="Times New Roman"/>
          <w:lang w:val="ru-RU"/>
        </w:rPr>
        <w:t>в) колебания численности популяций одного вида;</w:t>
      </w:r>
    </w:p>
    <w:p w:rsidR="00600CA5" w:rsidRPr="00600CA5" w:rsidRDefault="00600CA5" w:rsidP="00600CA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600CA5">
        <w:rPr>
          <w:rFonts w:ascii="Times New Roman" w:hAnsi="Times New Roman" w:cs="Times New Roman"/>
          <w:lang w:val="ru-RU"/>
        </w:rPr>
        <w:t xml:space="preserve">г) </w:t>
      </w:r>
      <w:r w:rsidRPr="00600CA5">
        <w:rPr>
          <w:rFonts w:ascii="Times New Roman" w:hAnsi="Times New Roman" w:cs="Times New Roman"/>
          <w:lang w:val="ru-RU"/>
        </w:rPr>
        <w:t>изменения среды обитания в результате жизнедеятельности организмов</w:t>
      </w:r>
      <w:r w:rsidRPr="00600CA5">
        <w:rPr>
          <w:rFonts w:ascii="Times New Roman" w:hAnsi="Times New Roman" w:cs="Times New Roman"/>
          <w:lang w:val="ru-RU"/>
        </w:rPr>
        <w:t>.</w:t>
      </w:r>
    </w:p>
    <w:p w:rsidR="00600CA5" w:rsidRPr="00600CA5" w:rsidRDefault="00600CA5" w:rsidP="00600CA5">
      <w:pPr>
        <w:pStyle w:val="ParagraphStyle"/>
        <w:spacing w:before="60" w:after="60" w:line="252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600CA5">
        <w:rPr>
          <w:rFonts w:ascii="Times New Roman" w:hAnsi="Times New Roman" w:cs="Times New Roman"/>
          <w:bCs/>
          <w:iCs/>
          <w:lang w:val="ru-RU"/>
        </w:rPr>
        <w:t>11</w:t>
      </w:r>
      <w:r w:rsidRPr="00600CA5">
        <w:rPr>
          <w:rFonts w:ascii="Times New Roman" w:hAnsi="Times New Roman" w:cs="Times New Roman"/>
          <w:bCs/>
          <w:iCs/>
          <w:lang w:val="ru-RU"/>
        </w:rPr>
        <w:t>) Слив в водоемы ядохимикатов, избыток удобрений в результате полива могут вызвать большие изменения в данной экосистеме, причиной которых является фактор:</w:t>
      </w:r>
    </w:p>
    <w:p w:rsidR="00600CA5" w:rsidRPr="00600CA5" w:rsidRDefault="00600CA5" w:rsidP="00600CA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600CA5">
        <w:rPr>
          <w:rFonts w:ascii="Times New Roman" w:hAnsi="Times New Roman" w:cs="Times New Roman"/>
          <w:lang w:val="ru-RU"/>
        </w:rPr>
        <w:t>а) антропогенный;</w:t>
      </w:r>
    </w:p>
    <w:p w:rsidR="00600CA5" w:rsidRPr="00600CA5" w:rsidRDefault="00600CA5" w:rsidP="00600CA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600CA5">
        <w:rPr>
          <w:rFonts w:ascii="Times New Roman" w:hAnsi="Times New Roman" w:cs="Times New Roman"/>
          <w:lang w:val="ru-RU"/>
        </w:rPr>
        <w:t>б) биотический;</w:t>
      </w:r>
    </w:p>
    <w:p w:rsidR="00600CA5" w:rsidRPr="00600CA5" w:rsidRDefault="00600CA5" w:rsidP="00600CA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600CA5">
        <w:rPr>
          <w:rFonts w:ascii="Times New Roman" w:hAnsi="Times New Roman" w:cs="Times New Roman"/>
          <w:lang w:val="ru-RU"/>
        </w:rPr>
        <w:t>в) лимитирующий;</w:t>
      </w:r>
    </w:p>
    <w:p w:rsidR="00600CA5" w:rsidRDefault="00600CA5" w:rsidP="00600CA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г) метеорологический.</w:t>
      </w:r>
    </w:p>
    <w:p w:rsidR="00600CA5" w:rsidRPr="00600CA5" w:rsidRDefault="00600CA5" w:rsidP="00600CA5">
      <w:pPr>
        <w:pStyle w:val="ParagraphStyle"/>
        <w:spacing w:before="60" w:after="60" w:line="252" w:lineRule="auto"/>
        <w:jc w:val="both"/>
        <w:rPr>
          <w:rFonts w:ascii="Times New Roman" w:hAnsi="Times New Roman" w:cs="Times New Roman"/>
          <w:bCs/>
          <w:iCs/>
          <w:lang w:val="ru-RU"/>
        </w:rPr>
      </w:pPr>
      <w:r w:rsidRPr="00600CA5">
        <w:rPr>
          <w:rFonts w:ascii="Times New Roman" w:hAnsi="Times New Roman" w:cs="Times New Roman"/>
          <w:bCs/>
          <w:iCs/>
          <w:lang w:val="ru-RU"/>
        </w:rPr>
        <w:t>12)</w:t>
      </w:r>
      <w:r w:rsidRPr="00600CA5">
        <w:rPr>
          <w:rFonts w:ascii="Times New Roman" w:hAnsi="Times New Roman" w:cs="Times New Roman"/>
          <w:bCs/>
          <w:iCs/>
          <w:lang w:val="ru-RU"/>
        </w:rPr>
        <w:t xml:space="preserve"> К глубоким изменениям экосистемы степи приводит:</w:t>
      </w:r>
    </w:p>
    <w:p w:rsidR="00600CA5" w:rsidRPr="00600CA5" w:rsidRDefault="00600CA5" w:rsidP="00600CA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Cs/>
          <w:iCs/>
          <w:lang w:val="ru-RU"/>
        </w:rPr>
      </w:pPr>
      <w:r w:rsidRPr="00600CA5">
        <w:rPr>
          <w:rFonts w:ascii="Times New Roman" w:hAnsi="Times New Roman" w:cs="Times New Roman"/>
          <w:bCs/>
          <w:iCs/>
          <w:lang w:val="ru-RU"/>
        </w:rPr>
        <w:t>а) отмирание надземных частей растений летом;</w:t>
      </w:r>
    </w:p>
    <w:p w:rsidR="00600CA5" w:rsidRPr="00600CA5" w:rsidRDefault="00600CA5" w:rsidP="00600CA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Cs/>
          <w:iCs/>
          <w:lang w:val="ru-RU"/>
        </w:rPr>
      </w:pPr>
      <w:r w:rsidRPr="00600CA5">
        <w:rPr>
          <w:rFonts w:ascii="Times New Roman" w:hAnsi="Times New Roman" w:cs="Times New Roman"/>
          <w:bCs/>
          <w:iCs/>
          <w:lang w:val="ru-RU"/>
        </w:rPr>
        <w:t>б) изменение активности животных в течение суток;</w:t>
      </w:r>
    </w:p>
    <w:p w:rsidR="00600CA5" w:rsidRPr="00600CA5" w:rsidRDefault="00600CA5" w:rsidP="00600CA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Cs/>
          <w:iCs/>
          <w:lang w:val="ru-RU"/>
        </w:rPr>
      </w:pPr>
      <w:r w:rsidRPr="00600CA5">
        <w:rPr>
          <w:rFonts w:ascii="Times New Roman" w:hAnsi="Times New Roman" w:cs="Times New Roman"/>
          <w:bCs/>
          <w:iCs/>
          <w:lang w:val="ru-RU"/>
        </w:rPr>
        <w:t>в) распашка земель;</w:t>
      </w:r>
    </w:p>
    <w:p w:rsidR="00600CA5" w:rsidRPr="00600CA5" w:rsidRDefault="00600CA5" w:rsidP="00600CA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Cs/>
          <w:iCs/>
          <w:lang w:val="ru-RU"/>
        </w:rPr>
      </w:pPr>
      <w:r w:rsidRPr="00600CA5">
        <w:rPr>
          <w:rFonts w:ascii="Times New Roman" w:hAnsi="Times New Roman" w:cs="Times New Roman"/>
          <w:bCs/>
          <w:iCs/>
          <w:lang w:val="ru-RU"/>
        </w:rPr>
        <w:t>г) бурное развитие растительности зимой.</w:t>
      </w:r>
    </w:p>
    <w:p w:rsidR="00600CA5" w:rsidRDefault="00600CA5" w:rsidP="00600CA5">
      <w:pPr>
        <w:jc w:val="center"/>
        <w:rPr>
          <w:b/>
        </w:rPr>
      </w:pPr>
      <w:r w:rsidRPr="001A2B23">
        <w:rPr>
          <w:b/>
        </w:rPr>
        <w:t>Часть В</w:t>
      </w:r>
      <w:r>
        <w:rPr>
          <w:b/>
        </w:rPr>
        <w:t xml:space="preserve"> (2 балла)</w:t>
      </w:r>
    </w:p>
    <w:p w:rsidR="00CC11F5" w:rsidRPr="00CC11F5" w:rsidRDefault="00CC11F5" w:rsidP="00CC11F5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CC11F5">
        <w:rPr>
          <w:rStyle w:val="c0"/>
          <w:color w:val="000000"/>
        </w:rPr>
        <w:t>1)</w:t>
      </w:r>
      <w:r w:rsidRPr="00CC11F5">
        <w:rPr>
          <w:rStyle w:val="c0"/>
          <w:color w:val="000000"/>
        </w:rPr>
        <w:t>Установите последовательность этапов круговорота азота в природе, начиная со свободного азота атмосферы:</w:t>
      </w:r>
    </w:p>
    <w:p w:rsidR="00CC11F5" w:rsidRPr="00CC11F5" w:rsidRDefault="00CC11F5" w:rsidP="00CC11F5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CC11F5">
        <w:rPr>
          <w:rStyle w:val="c5"/>
          <w:color w:val="000000"/>
        </w:rPr>
        <w:t>1) поглощение атмосферного азота бактериями  </w:t>
      </w:r>
    </w:p>
    <w:p w:rsidR="00CC11F5" w:rsidRPr="00CC11F5" w:rsidRDefault="00CC11F5" w:rsidP="00CC11F5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CC11F5">
        <w:rPr>
          <w:rStyle w:val="c5"/>
          <w:color w:val="000000"/>
        </w:rPr>
        <w:t>2) превращение свободного азота в связанные формы</w:t>
      </w:r>
    </w:p>
    <w:p w:rsidR="00CC11F5" w:rsidRPr="00CC11F5" w:rsidRDefault="00CC11F5" w:rsidP="00CC11F5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CC11F5">
        <w:rPr>
          <w:rStyle w:val="c5"/>
          <w:color w:val="000000"/>
        </w:rPr>
        <w:t>3) потребление связанного азота животными</w:t>
      </w:r>
    </w:p>
    <w:p w:rsidR="00CC11F5" w:rsidRPr="00CC11F5" w:rsidRDefault="00CC11F5" w:rsidP="00CC11F5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CC11F5">
        <w:rPr>
          <w:rStyle w:val="c5"/>
          <w:color w:val="000000"/>
        </w:rPr>
        <w:t>4) денитрификация связанного азота бактериями</w:t>
      </w:r>
    </w:p>
    <w:p w:rsidR="00CC11F5" w:rsidRPr="00CC11F5" w:rsidRDefault="00CC11F5" w:rsidP="00CC11F5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CC11F5">
        <w:rPr>
          <w:rStyle w:val="c16"/>
          <w:color w:val="000000"/>
        </w:rPr>
        <w:t>5) усвоение соединений азота растениями</w:t>
      </w:r>
    </w:p>
    <w:p w:rsidR="00CC11F5" w:rsidRDefault="00CC11F5" w:rsidP="00CC11F5">
      <w:pPr>
        <w:jc w:val="both"/>
      </w:pPr>
    </w:p>
    <w:p w:rsidR="00CC11F5" w:rsidRPr="001A2B23" w:rsidRDefault="00CC11F5" w:rsidP="00CC11F5">
      <w:pPr>
        <w:jc w:val="center"/>
        <w:rPr>
          <w:b/>
        </w:rPr>
      </w:pPr>
      <w:r w:rsidRPr="001A2B23">
        <w:rPr>
          <w:b/>
        </w:rPr>
        <w:t>Часть С</w:t>
      </w:r>
    </w:p>
    <w:p w:rsidR="00F12C76" w:rsidRPr="00CC11F5" w:rsidRDefault="00CC11F5" w:rsidP="00CC11F5">
      <w:pPr>
        <w:jc w:val="both"/>
        <w:rPr>
          <w:b/>
          <w:iCs/>
        </w:rPr>
      </w:pPr>
      <w:r>
        <w:rPr>
          <w:bCs/>
          <w:iCs/>
        </w:rPr>
        <w:t xml:space="preserve">1.Сравните естественные и антропогенные экосистемы. </w:t>
      </w:r>
      <w:r w:rsidRPr="00CC11F5">
        <w:rPr>
          <w:b/>
          <w:iCs/>
        </w:rPr>
        <w:t>(3 балла)</w:t>
      </w:r>
    </w:p>
    <w:sectPr w:rsidR="00F12C76" w:rsidRPr="00CC11F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4E4A59"/>
    <w:multiLevelType w:val="multilevel"/>
    <w:tmpl w:val="F84897C0"/>
    <w:lvl w:ilvl="0">
      <w:start w:val="15"/>
      <w:numFmt w:val="decimal"/>
      <w:lvlText w:val="%1"/>
      <w:lvlJc w:val="left"/>
      <w:pPr>
        <w:ind w:left="555" w:hanging="555"/>
      </w:pPr>
    </w:lvl>
    <w:lvl w:ilvl="1">
      <w:start w:val="18"/>
      <w:numFmt w:val="decimal"/>
      <w:lvlText w:val="%1-%2"/>
      <w:lvlJc w:val="left"/>
      <w:pPr>
        <w:ind w:left="1275" w:hanging="555"/>
      </w:pPr>
    </w:lvl>
    <w:lvl w:ilvl="2">
      <w:start w:val="1"/>
      <w:numFmt w:val="decimal"/>
      <w:lvlText w:val="%1-%2.%3"/>
      <w:lvlJc w:val="left"/>
      <w:pPr>
        <w:ind w:left="2160" w:hanging="720"/>
      </w:pPr>
    </w:lvl>
    <w:lvl w:ilvl="3">
      <w:start w:val="1"/>
      <w:numFmt w:val="decimal"/>
      <w:lvlText w:val="%1-%2.%3.%4"/>
      <w:lvlJc w:val="left"/>
      <w:pPr>
        <w:ind w:left="2880" w:hanging="720"/>
      </w:pPr>
    </w:lvl>
    <w:lvl w:ilvl="4">
      <w:start w:val="1"/>
      <w:numFmt w:val="decimal"/>
      <w:lvlText w:val="%1-%2.%3.%4.%5"/>
      <w:lvlJc w:val="left"/>
      <w:pPr>
        <w:ind w:left="3960" w:hanging="1080"/>
      </w:pPr>
    </w:lvl>
    <w:lvl w:ilvl="5">
      <w:start w:val="1"/>
      <w:numFmt w:val="decimal"/>
      <w:lvlText w:val="%1-%2.%3.%4.%5.%6"/>
      <w:lvlJc w:val="left"/>
      <w:pPr>
        <w:ind w:left="4680" w:hanging="1080"/>
      </w:pPr>
    </w:lvl>
    <w:lvl w:ilvl="6">
      <w:start w:val="1"/>
      <w:numFmt w:val="decimal"/>
      <w:lvlText w:val="%1-%2.%3.%4.%5.%6.%7"/>
      <w:lvlJc w:val="left"/>
      <w:pPr>
        <w:ind w:left="5760" w:hanging="1440"/>
      </w:pPr>
    </w:lvl>
    <w:lvl w:ilvl="7">
      <w:start w:val="1"/>
      <w:numFmt w:val="decimal"/>
      <w:lvlText w:val="%1-%2.%3.%4.%5.%6.%7.%8"/>
      <w:lvlJc w:val="left"/>
      <w:pPr>
        <w:ind w:left="6480" w:hanging="1440"/>
      </w:pPr>
    </w:lvl>
    <w:lvl w:ilvl="8">
      <w:start w:val="1"/>
      <w:numFmt w:val="decimal"/>
      <w:lvlText w:val="%1-%2.%3.%4.%5.%6.%7.%8.%9"/>
      <w:lvlJc w:val="left"/>
      <w:pPr>
        <w:ind w:left="7560" w:hanging="1800"/>
      </w:pPr>
    </w:lvl>
  </w:abstractNum>
  <w:num w:numId="1" w16cid:durableId="166478782">
    <w:abstractNumId w:val="0"/>
    <w:lvlOverride w:ilvl="0">
      <w:startOverride w:val="15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CA5"/>
    <w:rsid w:val="00600CA5"/>
    <w:rsid w:val="006C0B77"/>
    <w:rsid w:val="008242FF"/>
    <w:rsid w:val="00870751"/>
    <w:rsid w:val="00922C48"/>
    <w:rsid w:val="00946895"/>
    <w:rsid w:val="00AD39C3"/>
    <w:rsid w:val="00B915B7"/>
    <w:rsid w:val="00CC11F5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0D5BB"/>
  <w15:chartTrackingRefBased/>
  <w15:docId w15:val="{95DE4A82-EE75-4B3C-A7C9-2730AE556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0C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600CA5"/>
    <w:pPr>
      <w:spacing w:before="100" w:beforeAutospacing="1" w:after="100" w:afterAutospacing="1"/>
    </w:pPr>
  </w:style>
  <w:style w:type="character" w:customStyle="1" w:styleId="c5">
    <w:name w:val="c5"/>
    <w:basedOn w:val="a0"/>
    <w:rsid w:val="00600CA5"/>
  </w:style>
  <w:style w:type="character" w:customStyle="1" w:styleId="c4">
    <w:name w:val="c4"/>
    <w:basedOn w:val="a0"/>
    <w:rsid w:val="00600CA5"/>
  </w:style>
  <w:style w:type="character" w:customStyle="1" w:styleId="c11">
    <w:name w:val="c11"/>
    <w:basedOn w:val="a0"/>
    <w:rsid w:val="00600CA5"/>
  </w:style>
  <w:style w:type="paragraph" w:customStyle="1" w:styleId="ParagraphStyle">
    <w:name w:val="Paragraph Style"/>
    <w:rsid w:val="00600CA5"/>
    <w:pPr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 w:val="24"/>
      <w:szCs w:val="24"/>
      <w:lang w:val="x-none"/>
      <w14:ligatures w14:val="none"/>
    </w:rPr>
  </w:style>
  <w:style w:type="paragraph" w:customStyle="1" w:styleId="c3">
    <w:name w:val="c3"/>
    <w:basedOn w:val="a"/>
    <w:rsid w:val="00CC11F5"/>
    <w:pPr>
      <w:spacing w:before="100" w:beforeAutospacing="1" w:after="100" w:afterAutospacing="1"/>
    </w:pPr>
  </w:style>
  <w:style w:type="character" w:customStyle="1" w:styleId="c0">
    <w:name w:val="c0"/>
    <w:basedOn w:val="a0"/>
    <w:rsid w:val="00CC11F5"/>
  </w:style>
  <w:style w:type="character" w:customStyle="1" w:styleId="c16">
    <w:name w:val="c16"/>
    <w:basedOn w:val="a0"/>
    <w:rsid w:val="00CC1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2024-10-29T19:49:00Z</dcterms:created>
  <dcterms:modified xsi:type="dcterms:W3CDTF">2024-10-29T20:04:00Z</dcterms:modified>
</cp:coreProperties>
</file>